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475EAA" w:rsidRPr="005B21E3" w:rsidTr="00033732">
        <w:trPr>
          <w:trHeight w:val="523"/>
        </w:trPr>
        <w:tc>
          <w:tcPr>
            <w:tcW w:w="3034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033732">
        <w:trPr>
          <w:trHeight w:val="523"/>
        </w:trPr>
        <w:tc>
          <w:tcPr>
            <w:tcW w:w="3034" w:type="dxa"/>
          </w:tcPr>
          <w:p w:rsidR="00C8716A" w:rsidRPr="005B21E3" w:rsidRDefault="001B5EF1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</w:tcPr>
          <w:p w:rsidR="00C8716A" w:rsidRPr="005B21E3" w:rsidRDefault="001B5EF1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</w:tcPr>
          <w:p w:rsidR="00C8716A" w:rsidRPr="005B21E3" w:rsidRDefault="00C0371E" w:rsidP="00E938F8">
            <w:pPr>
              <w:spacing w:line="276" w:lineRule="auto"/>
              <w:jc w:val="center"/>
              <w:rPr>
                <w:b/>
              </w:rPr>
            </w:pPr>
            <w:r w:rsidRPr="00C0371E">
              <w:rPr>
                <w:b/>
              </w:rPr>
              <w:t>2.02.08.12.001</w:t>
            </w:r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200B14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A08C7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ADI    </w:t>
      </w:r>
    </w:p>
    <w:p w:rsidR="00C0371E" w:rsidRPr="005B21E3" w:rsidRDefault="00C0371E" w:rsidP="00C0371E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C85CB2" w:rsidRDefault="00C0371E" w:rsidP="00033732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C0371E">
        <w:t>Roket ve Füze Yapımında Polimer Kimyası ve Organik Kimyanın Yeri Kursu</w:t>
      </w:r>
    </w:p>
    <w:bookmarkEnd w:id="0"/>
    <w:p w:rsidR="00C0371E" w:rsidRPr="005B21E3" w:rsidRDefault="00C0371E" w:rsidP="00517144">
      <w:pPr>
        <w:tabs>
          <w:tab w:val="left" w:pos="540"/>
        </w:tabs>
        <w:jc w:val="both"/>
      </w:pPr>
    </w:p>
    <w:p w:rsidR="000E74ED" w:rsidRPr="005B21E3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A08C7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AMAÇLARI</w:t>
      </w:r>
    </w:p>
    <w:p w:rsidR="00E938F8" w:rsidRPr="005B21E3" w:rsidRDefault="00E938F8" w:rsidP="000E74ED"/>
    <w:p w:rsidR="00200B14" w:rsidRDefault="00E938F8" w:rsidP="00EA748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 xml:space="preserve">Bu </w:t>
      </w:r>
      <w:r w:rsidR="00EF7601">
        <w:rPr>
          <w:rFonts w:eastAsia="Times New Roman"/>
        </w:rPr>
        <w:t xml:space="preserve">faaliyet; Bakanlığımıza bağlı </w:t>
      </w:r>
      <w:r w:rsidR="00EC7D09" w:rsidRPr="00EC7D09">
        <w:t>Kimya Teknolojisi alanı öğretmenleri</w:t>
      </w:r>
      <w:r w:rsidRPr="005B21E3">
        <w:t>nin</w:t>
      </w:r>
      <w:r w:rsidR="00EC7D09">
        <w:t>“</w:t>
      </w:r>
      <w:r w:rsidR="00D7107B">
        <w:t xml:space="preserve">Roket </w:t>
      </w:r>
      <w:r w:rsidR="00EC7D09">
        <w:t xml:space="preserve">ve </w:t>
      </w:r>
      <w:r w:rsidR="00D7107B">
        <w:t xml:space="preserve">Füze </w:t>
      </w:r>
      <w:r w:rsidR="00EC7D09">
        <w:t>Yapımında</w:t>
      </w:r>
      <w:r w:rsidR="00687052">
        <w:t xml:space="preserve"> </w:t>
      </w:r>
      <w:r w:rsidR="005146C0">
        <w:t xml:space="preserve">Polimer </w:t>
      </w:r>
      <w:r w:rsidR="00EC7D09">
        <w:t xml:space="preserve">ve </w:t>
      </w:r>
      <w:r w:rsidR="005146C0">
        <w:t>Organik Kimya</w:t>
      </w:r>
      <w:r w:rsidR="00EC7D09">
        <w:t>”</w:t>
      </w:r>
      <w:r w:rsidR="00C85CB2" w:rsidRPr="005B21E3">
        <w:t xml:space="preserve"> konuları</w:t>
      </w:r>
      <w:r w:rsidR="002A4549" w:rsidRPr="005B21E3">
        <w:t>nda</w:t>
      </w:r>
      <w:r w:rsidR="000E74ED" w:rsidRPr="005B21E3">
        <w:t xml:space="preserve"> b</w:t>
      </w:r>
      <w:r w:rsidR="002A4549" w:rsidRPr="005B21E3">
        <w:t>ilgi ve becerilerini arttırmak</w:t>
      </w:r>
      <w:r w:rsidR="000E74ED" w:rsidRPr="005B21E3">
        <w:t xml:space="preserve"> amacıyla </w:t>
      </w:r>
      <w:r w:rsidRPr="005B21E3">
        <w:t xml:space="preserve">düzenlenmiştir. </w:t>
      </w:r>
      <w:r w:rsidR="00200B14" w:rsidRPr="005B21E3">
        <w:t>Bu faaliyeti baş</w:t>
      </w:r>
      <w:r w:rsidR="000E74ED" w:rsidRPr="005B21E3">
        <w:t>arı ile tamamlayan her kursiyer;</w:t>
      </w:r>
    </w:p>
    <w:p w:rsidR="005C030C" w:rsidRPr="005B21E3" w:rsidRDefault="005C030C" w:rsidP="00103BCA">
      <w:pPr>
        <w:jc w:val="both"/>
      </w:pPr>
    </w:p>
    <w:p w:rsidR="002C3F7C" w:rsidRDefault="002C3F7C" w:rsidP="002979EB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Polimerik </w:t>
      </w:r>
      <w:r w:rsidR="005C030C">
        <w:rPr>
          <w:rFonts w:eastAsia="Times New Roman"/>
        </w:rPr>
        <w:t xml:space="preserve">malzemelerin </w:t>
      </w:r>
      <w:r w:rsidR="00687052">
        <w:rPr>
          <w:rFonts w:eastAsia="Times New Roman"/>
        </w:rPr>
        <w:t>laboratuar</w:t>
      </w:r>
      <w:r w:rsidR="005C030C">
        <w:rPr>
          <w:rFonts w:eastAsia="Times New Roman"/>
        </w:rPr>
        <w:t xml:space="preserve"> ölçekli sentezini açıklar.</w:t>
      </w:r>
    </w:p>
    <w:p w:rsidR="002C3F7C" w:rsidRDefault="002C3F7C" w:rsidP="002C3F7C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Polimerik </w:t>
      </w:r>
      <w:r w:rsidR="005C030C">
        <w:rPr>
          <w:rFonts w:eastAsia="Times New Roman"/>
        </w:rPr>
        <w:t>malzemelere ait güvenli proses tasarımı kavramını açıklar.</w:t>
      </w:r>
    </w:p>
    <w:p w:rsidR="002C3F7C" w:rsidRDefault="002C3F7C" w:rsidP="002C3F7C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Polimerik </w:t>
      </w:r>
      <w:r w:rsidR="005C030C">
        <w:rPr>
          <w:rFonts w:eastAsia="Times New Roman"/>
        </w:rPr>
        <w:t>malzemelere ait proses ekipmanlarını kullanır.</w:t>
      </w:r>
    </w:p>
    <w:p w:rsidR="002C3F7C" w:rsidRDefault="002C3F7C" w:rsidP="002C3F7C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Enerjik </w:t>
      </w:r>
      <w:r w:rsidR="005C030C">
        <w:rPr>
          <w:rFonts w:eastAsia="Times New Roman"/>
        </w:rPr>
        <w:t>polimerlerin özellikleri ve kullanım alanlarını açıklar.</w:t>
      </w:r>
    </w:p>
    <w:p w:rsidR="002C3F7C" w:rsidRDefault="002C3F7C" w:rsidP="002C3F7C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Yüksek sıcaklık uygulamalarına yönelik kullanılan kimyasallar ve </w:t>
      </w:r>
      <w:r w:rsidR="005C030C" w:rsidRPr="00033732">
        <w:rPr>
          <w:rFonts w:eastAsia="Times New Roman"/>
        </w:rPr>
        <w:t>kompozitler</w:t>
      </w:r>
      <w:r w:rsidR="005C030C">
        <w:rPr>
          <w:rFonts w:eastAsia="Times New Roman"/>
        </w:rPr>
        <w:t xml:space="preserve">in </w:t>
      </w:r>
      <w:r>
        <w:rPr>
          <w:rFonts w:eastAsia="Times New Roman"/>
        </w:rPr>
        <w:t>özelliklerini açıklar.</w:t>
      </w:r>
    </w:p>
    <w:p w:rsidR="002C3F7C" w:rsidRDefault="002C3F7C" w:rsidP="002C3F7C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Organik </w:t>
      </w:r>
      <w:r w:rsidR="005C030C">
        <w:rPr>
          <w:rFonts w:eastAsia="Times New Roman"/>
        </w:rPr>
        <w:t>malzemelerin laboratuvar ölçekli sentezini açıklar.</w:t>
      </w:r>
    </w:p>
    <w:p w:rsidR="006C03B6" w:rsidRDefault="006C03B6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Organik </w:t>
      </w:r>
      <w:r w:rsidR="005C030C">
        <w:rPr>
          <w:rFonts w:eastAsia="Times New Roman"/>
        </w:rPr>
        <w:t>malzemelere ait proses ekipmanlarını kullanır.</w:t>
      </w:r>
    </w:p>
    <w:p w:rsidR="006C03B6" w:rsidRDefault="006C03B6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Seramik </w:t>
      </w:r>
      <w:r w:rsidR="005C030C">
        <w:rPr>
          <w:rFonts w:eastAsia="Times New Roman"/>
        </w:rPr>
        <w:t>teknolojilerini açıklar.</w:t>
      </w:r>
    </w:p>
    <w:p w:rsidR="006C03B6" w:rsidRDefault="006C03B6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Teknik </w:t>
      </w:r>
      <w:r w:rsidR="005C030C">
        <w:rPr>
          <w:rFonts w:eastAsia="Times New Roman"/>
        </w:rPr>
        <w:t>seramik üretimi ile ilgili teknikleri açıklar.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Toz metalürji hakkında </w:t>
      </w:r>
      <w:r w:rsidR="005C030C">
        <w:rPr>
          <w:rFonts w:eastAsia="Times New Roman"/>
        </w:rPr>
        <w:t>açıklamalar yapar.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Potansiyometrik </w:t>
      </w:r>
      <w:r w:rsidR="005C030C">
        <w:rPr>
          <w:rFonts w:eastAsia="Times New Roman"/>
        </w:rPr>
        <w:t>analiz yöntemlerini açıklar.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Pot</w:t>
      </w:r>
      <w:r w:rsidR="005C030C">
        <w:rPr>
          <w:rFonts w:eastAsia="Times New Roman"/>
        </w:rPr>
        <w:t>ansiyometrik analiz ekipmanlarını kullanır.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Kromotografik </w:t>
      </w:r>
      <w:r w:rsidR="005C030C">
        <w:rPr>
          <w:rFonts w:eastAsia="Times New Roman"/>
        </w:rPr>
        <w:t>analiz yöntemlerini açıklar.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Kromotografik </w:t>
      </w:r>
      <w:r w:rsidR="005C030C">
        <w:rPr>
          <w:rFonts w:eastAsia="Times New Roman"/>
        </w:rPr>
        <w:t>analiz ekipmanlarını kullanır.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Spektroskopik </w:t>
      </w:r>
      <w:r w:rsidR="005C030C">
        <w:rPr>
          <w:rFonts w:eastAsia="Times New Roman"/>
        </w:rPr>
        <w:t>analiz yöntemlerini açıklar.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Spektroskopik </w:t>
      </w:r>
      <w:r w:rsidR="005C030C">
        <w:rPr>
          <w:rFonts w:eastAsia="Times New Roman"/>
        </w:rPr>
        <w:t>analiz ekipmanlarını kullanır.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Termal </w:t>
      </w:r>
      <w:r w:rsidR="005C030C">
        <w:rPr>
          <w:rFonts w:eastAsia="Times New Roman"/>
        </w:rPr>
        <w:t>analiz yöntemlerini açıklar.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Termal </w:t>
      </w:r>
      <w:r w:rsidR="005C030C">
        <w:rPr>
          <w:rFonts w:eastAsia="Times New Roman"/>
        </w:rPr>
        <w:t>analiz ekipmanlarını kullanır.</w:t>
      </w:r>
    </w:p>
    <w:p w:rsidR="00804AB7" w:rsidRDefault="00804AB7" w:rsidP="006C03B6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Mekanik </w:t>
      </w:r>
      <w:r w:rsidR="005C030C">
        <w:rPr>
          <w:rFonts w:eastAsia="Times New Roman"/>
        </w:rPr>
        <w:t>analiz yöntemlerini açıklar.</w:t>
      </w:r>
    </w:p>
    <w:p w:rsidR="00687052" w:rsidRDefault="00804AB7" w:rsidP="00033732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Mekanik Analiz </w:t>
      </w:r>
      <w:r w:rsidR="005C030C">
        <w:rPr>
          <w:rFonts w:eastAsia="Times New Roman"/>
        </w:rPr>
        <w:t>ekipmanlarını kullanır.</w:t>
      </w:r>
    </w:p>
    <w:p w:rsidR="00D208BB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Alanı ile ilgili konu ve kavramları analiz eder.</w:t>
      </w:r>
    </w:p>
    <w:p w:rsidR="00D208BB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Alanı ile ilgili temel bilgi ve veri kaynaklarını sınıflandırır.</w:t>
      </w:r>
    </w:p>
    <w:p w:rsidR="00D208BB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Alanın öğretiminde kullanılabilecek farklı strateji, yöntem ve teknikleri karşılaştırır.</w:t>
      </w:r>
    </w:p>
    <w:p w:rsidR="00D208BB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Sağlıklı, güvenli ve estetik öğrenme ortamları düzenler.</w:t>
      </w:r>
    </w:p>
    <w:p w:rsidR="00D208BB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 xml:space="preserve">Alanının eğitim ve öğretimi için gerekli olan becerileri sergiler. </w:t>
      </w:r>
    </w:p>
    <w:p w:rsidR="00D208BB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Öğretme ve öğrenme sürecinde uygun strateji, yöntem ve teknikleri kullanarak etkili öğrenmeyi gerçekleştirir.</w:t>
      </w:r>
    </w:p>
    <w:p w:rsidR="00D208BB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lastRenderedPageBreak/>
        <w:t>Öğretme ve öğrenme sürecinde uygun araç, gereç ve materyalleri etkin kullanır.</w:t>
      </w:r>
    </w:p>
    <w:p w:rsidR="00D208BB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Meslektaşlarıyla bilgi ve deneyim paylaşımına açıktır.</w:t>
      </w:r>
    </w:p>
    <w:p w:rsidR="00D208BB" w:rsidRPr="006721F4" w:rsidRDefault="00D208BB" w:rsidP="00D208BB">
      <w:pPr>
        <w:numPr>
          <w:ilvl w:val="0"/>
          <w:numId w:val="8"/>
        </w:numPr>
        <w:jc w:val="both"/>
        <w:rPr>
          <w:rFonts w:eastAsia="Times New Roman"/>
        </w:rPr>
      </w:pPr>
      <w:r w:rsidRPr="006721F4">
        <w:rPr>
          <w:rFonts w:eastAsia="Times New Roman"/>
        </w:rPr>
        <w:t>Kişisel ve mesleki yönden kendisini geliştirmeye yönelik faaliyetlerde bulunur.</w:t>
      </w:r>
    </w:p>
    <w:p w:rsidR="0026647A" w:rsidRDefault="0026647A" w:rsidP="0026647A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26647A" w:rsidRDefault="0026647A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>
        <w:rPr>
          <w:rFonts w:eastAsiaTheme="minorHAnsi"/>
          <w:b/>
          <w:lang w:eastAsia="en-US"/>
        </w:rPr>
        <w:t>ETKİNLİĞİN</w:t>
      </w:r>
      <w:r>
        <w:rPr>
          <w:b/>
        </w:rPr>
        <w:t>İLİŞKİLİ</w:t>
      </w:r>
      <w:r>
        <w:rPr>
          <w:rFonts w:eastAsia="Times New Roman"/>
          <w:b/>
          <w:bCs/>
          <w:color w:val="000000"/>
        </w:rPr>
        <w:t xml:space="preserve"> OLDUĞU </w:t>
      </w:r>
      <w:r>
        <w:rPr>
          <w:rFonts w:eastAsia="Times New Roman"/>
          <w:b/>
          <w:bCs/>
        </w:rPr>
        <w:t>YETERLİKLER</w:t>
      </w:r>
    </w:p>
    <w:p w:rsidR="0026647A" w:rsidRDefault="0026647A" w:rsidP="0026647A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26647A" w:rsidRDefault="0026647A" w:rsidP="0026647A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MESLEKİ BİLGİ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Al. Alan Bilgisi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A2. Alan Eğitimi Bilgisi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26647A" w:rsidRDefault="0026647A" w:rsidP="0026647A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MESLEKİ BECERİ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B2. Öğrenme Ortamları Oluşturma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B3. Öğretme ve Öğrenme Sürecini Yönetme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26647A" w:rsidRDefault="00D208BB" w:rsidP="0026647A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TUTUM VE DEĞ</w:t>
      </w:r>
      <w:r w:rsidR="0026647A">
        <w:rPr>
          <w:rFonts w:eastAsia="Times New Roman"/>
          <w:b/>
        </w:rPr>
        <w:t>ERLER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C3. İletişim ve İş Birliği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>C4. Kişisel ve Mesleki Gelişim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26647A" w:rsidRDefault="0026647A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</w:rPr>
      </w:pPr>
      <w:r>
        <w:rPr>
          <w:rFonts w:eastAsiaTheme="minorHAnsi"/>
          <w:b/>
          <w:lang w:eastAsia="en-US"/>
        </w:rPr>
        <w:t>ETKİNLİĞİN</w:t>
      </w:r>
      <w:r>
        <w:rPr>
          <w:rFonts w:eastAsia="Times New Roman"/>
          <w:b/>
          <w:bCs/>
        </w:rPr>
        <w:t xml:space="preserve"> SÜRESİ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</w:rPr>
      </w:pPr>
    </w:p>
    <w:p w:rsidR="00804AB7" w:rsidRPr="0026647A" w:rsidRDefault="0026647A" w:rsidP="0026647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Faaliyetin </w:t>
      </w:r>
      <w:r>
        <w:rPr>
          <w:rFonts w:eastAsia="Times New Roman" w:cstheme="minorBidi"/>
          <w:color w:val="000000"/>
        </w:rPr>
        <w:t>süresi</w:t>
      </w:r>
      <w:r>
        <w:rPr>
          <w:rFonts w:eastAsia="Times New Roman"/>
          <w:color w:val="000000"/>
        </w:rPr>
        <w:t xml:space="preserve"> 24 ders saati / 3 gün olacaktır.</w:t>
      </w:r>
    </w:p>
    <w:p w:rsidR="00187A2B" w:rsidRPr="005B21E3" w:rsidRDefault="00187A2B" w:rsidP="0026647A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200B14" w:rsidRPr="005B21E3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A08C7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HEDEF KİTLESİ</w:t>
      </w:r>
    </w:p>
    <w:p w:rsidR="00B10D31" w:rsidRPr="005B21E3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DE3C49" w:rsidRPr="005B21E3" w:rsidRDefault="005757B1" w:rsidP="009268E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>
        <w:t>Kimya Teknolojisi</w:t>
      </w:r>
      <w:r w:rsidR="00D208BB">
        <w:t xml:space="preserve"> </w:t>
      </w:r>
      <w:r w:rsidR="00132B34" w:rsidRPr="00C20897">
        <w:rPr>
          <w:rFonts w:eastAsia="Times New Roman"/>
          <w:color w:val="000000"/>
        </w:rPr>
        <w:t>alanı</w:t>
      </w:r>
      <w:r w:rsidR="00132B34" w:rsidRPr="005B21E3">
        <w:t xml:space="preserve"> öğretmenleri</w:t>
      </w:r>
    </w:p>
    <w:p w:rsidR="00517144" w:rsidRPr="005B21E3" w:rsidRDefault="00517144" w:rsidP="00517144">
      <w:pPr>
        <w:jc w:val="both"/>
        <w:rPr>
          <w:rFonts w:eastAsia="Times New Roman"/>
        </w:rPr>
      </w:pPr>
    </w:p>
    <w:p w:rsidR="00200B14" w:rsidRPr="005B21E3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 xml:space="preserve">ETKİNLİĞİN </w:t>
      </w:r>
      <w:r w:rsidRPr="001A08C7">
        <w:rPr>
          <w:rFonts w:eastAsiaTheme="minorHAnsi"/>
          <w:b/>
          <w:lang w:eastAsia="en-US"/>
        </w:rPr>
        <w:t>UYGULANMASI</w:t>
      </w:r>
      <w:r w:rsidRPr="005B21E3">
        <w:rPr>
          <w:b/>
        </w:rPr>
        <w:t xml:space="preserve"> İLE İLGİLİ AÇIKLAMALAR</w:t>
      </w:r>
    </w:p>
    <w:p w:rsidR="000E74ED" w:rsidRPr="005B21E3" w:rsidRDefault="000E74ED" w:rsidP="00517144">
      <w:pPr>
        <w:jc w:val="both"/>
        <w:rPr>
          <w:b/>
        </w:rPr>
      </w:pPr>
    </w:p>
    <w:p w:rsidR="00132B34" w:rsidRDefault="00754A63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görevlileri olarak</w:t>
      </w:r>
      <w:r w:rsidR="000D1D68">
        <w:rPr>
          <w:rFonts w:eastAsia="Times New Roman"/>
        </w:rPr>
        <w:t xml:space="preserve">, </w:t>
      </w:r>
      <w:r w:rsidR="0026572C" w:rsidRPr="005B21E3">
        <w:rPr>
          <w:rFonts w:eastAsia="Times New Roman"/>
        </w:rPr>
        <w:t>“</w:t>
      </w:r>
      <w:r w:rsidR="00BE2B22">
        <w:rPr>
          <w:rFonts w:eastAsia="Times New Roman"/>
        </w:rPr>
        <w:t>Roket ve Füze Yapımında Polimer ve Organik Kimya</w:t>
      </w:r>
      <w:r w:rsidR="00C85CB2" w:rsidRPr="005B21E3">
        <w:rPr>
          <w:rFonts w:eastAsia="Times New Roman"/>
        </w:rPr>
        <w:t>” konula</w:t>
      </w:r>
      <w:r w:rsidR="00132B34" w:rsidRPr="005B21E3">
        <w:rPr>
          <w:rFonts w:eastAsia="Times New Roman"/>
        </w:rPr>
        <w:t>rında görev alan</w:t>
      </w:r>
      <w:r w:rsidR="00187A2B" w:rsidRPr="005B21E3">
        <w:rPr>
          <w:rFonts w:eastAsia="Times New Roman"/>
        </w:rPr>
        <w:t xml:space="preserve"> ya</w:t>
      </w:r>
      <w:r w:rsidR="00132B34" w:rsidRPr="005B21E3">
        <w:rPr>
          <w:rFonts w:eastAsia="Times New Roman"/>
        </w:rPr>
        <w:t xml:space="preserve"> da bu konuda hizmet içi eğitimler veren uzman ve öğretmenler / eğitmenler görevlendirilecektir.</w:t>
      </w:r>
    </w:p>
    <w:p w:rsidR="000D1D68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Kursiyer sayısı her eğitim ortamı için 25 kişiyi geçmeyecektir.</w:t>
      </w:r>
    </w:p>
    <w:p w:rsidR="000D1D68" w:rsidRDefault="00D208BB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Eğitim, m</w:t>
      </w:r>
      <w:r w:rsidR="000D1D68">
        <w:rPr>
          <w:rFonts w:eastAsia="Times New Roman"/>
        </w:rPr>
        <w:t>erkezi olarak verilecektir.</w:t>
      </w:r>
    </w:p>
    <w:p w:rsidR="000D1D68" w:rsidRPr="000D1D68" w:rsidRDefault="000D1D68" w:rsidP="000D1D68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0D1D68">
        <w:rPr>
          <w:rFonts w:eastAsia="Times New Roman"/>
        </w:rPr>
        <w:t xml:space="preserve">Eğitim, internet bağlantılı etkileşimli tahta ya da projeksiyon cihazı olan eğitim ortamında gerçekleştirilecektir. </w:t>
      </w:r>
    </w:p>
    <w:p w:rsidR="000D1D68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ortamı kursiyerlerin etkin iletişim kurabileceği biçimde düzenlenecektir.</w:t>
      </w:r>
    </w:p>
    <w:p w:rsidR="000D1D68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Kursiyer sayısı dikkate alınarak ortamda gerekli ışık ve ses düzeni sağlanacaktır.</w:t>
      </w:r>
    </w:p>
    <w:p w:rsidR="000D1D68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içerikleri uygun materyallerle desteklenecektir.</w:t>
      </w:r>
    </w:p>
    <w:p w:rsidR="000D1D68" w:rsidRDefault="000D1D68" w:rsidP="00D110F2">
      <w:pPr>
        <w:spacing w:line="276" w:lineRule="auto"/>
        <w:ind w:left="720"/>
        <w:jc w:val="both"/>
        <w:rPr>
          <w:noProof/>
        </w:rPr>
      </w:pPr>
    </w:p>
    <w:p w:rsidR="00B54ED2" w:rsidRPr="005B21E3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A08C7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İÇERİĞİ</w:t>
      </w:r>
    </w:p>
    <w:p w:rsidR="00EC49A5" w:rsidRPr="005B21E3" w:rsidRDefault="00EC49A5" w:rsidP="00517144">
      <w:pPr>
        <w:spacing w:line="276" w:lineRule="auto"/>
        <w:jc w:val="both"/>
        <w:rPr>
          <w:b/>
        </w:rPr>
      </w:pPr>
    </w:p>
    <w:p w:rsidR="00517144" w:rsidRPr="005B21E3" w:rsidRDefault="00A233FE" w:rsidP="00B54ED2">
      <w:pPr>
        <w:spacing w:line="276" w:lineRule="auto"/>
        <w:rPr>
          <w:b/>
        </w:rPr>
      </w:pPr>
      <w:r w:rsidRPr="005B21E3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9"/>
        <w:gridCol w:w="1523"/>
      </w:tblGrid>
      <w:tr w:rsidR="00DD570A" w:rsidRPr="005B21E3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9268EE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12641A" w:rsidRDefault="006F01F5" w:rsidP="00CB0FB4">
            <w:pPr>
              <w:pStyle w:val="AralkYok"/>
              <w:rPr>
                <w:b/>
                <w:bCs/>
                <w:sz w:val="24"/>
              </w:rPr>
            </w:pPr>
            <w:r w:rsidRPr="0012641A">
              <w:rPr>
                <w:b/>
                <w:bCs/>
                <w:sz w:val="24"/>
              </w:rPr>
              <w:t>Roket ve Füze Yapımında Polimer Kimyası ve Organik Kimyanın Yeri</w:t>
            </w:r>
          </w:p>
          <w:p w:rsidR="00052D43" w:rsidRPr="0012641A" w:rsidRDefault="006F01F5" w:rsidP="00CB0FB4">
            <w:pPr>
              <w:pStyle w:val="AralkYok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Polimer Kimyası</w:t>
            </w:r>
          </w:p>
          <w:p w:rsidR="003B2680" w:rsidRDefault="006F01F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Polimerik Malzemelerin Laboratuvar Ölçekli Sentezi </w:t>
            </w:r>
          </w:p>
          <w:p w:rsidR="006F01F5" w:rsidRDefault="006F01F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Polimerik Malzemelerin Güvenli Proses Tasarımı</w:t>
            </w:r>
          </w:p>
          <w:p w:rsidR="006F01F5" w:rsidRDefault="006F01F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Enerjik Polimerler</w:t>
            </w:r>
          </w:p>
          <w:p w:rsidR="006F01F5" w:rsidRDefault="006F01F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lastRenderedPageBreak/>
              <w:t>Yüksek Sıcaklık Uygulamalarına Yönelik Kullanılan Kimyasallar ve Kompozitler</w:t>
            </w:r>
          </w:p>
          <w:p w:rsidR="006F01F5" w:rsidRPr="006F01F5" w:rsidRDefault="006F01F5" w:rsidP="006F01F5">
            <w:pPr>
              <w:pStyle w:val="AralkYok"/>
              <w:numPr>
                <w:ilvl w:val="0"/>
                <w:numId w:val="2"/>
              </w:numPr>
              <w:ind w:left="360"/>
            </w:pPr>
            <w:r w:rsidRPr="006F01F5">
              <w:rPr>
                <w:rFonts w:eastAsia="Calibri"/>
                <w:sz w:val="24"/>
                <w:lang w:val="en-US" w:eastAsia="en-US" w:bidi="en-US"/>
              </w:rPr>
              <w:t>Yapısal Uygulamalara Yönelik Kullanılan Kimyasallar ve Kompozitler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067157" w:rsidP="00B1435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</w:tr>
      <w:tr w:rsidR="00DD570A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7B" w:rsidRPr="005B21E3" w:rsidRDefault="006F01F5" w:rsidP="00CB0FB4">
            <w:pPr>
              <w:pStyle w:val="AralkYok"/>
              <w:rPr>
                <w:b/>
                <w:sz w:val="24"/>
              </w:rPr>
            </w:pPr>
            <w:r w:rsidRPr="0012641A">
              <w:rPr>
                <w:b/>
                <w:bCs/>
                <w:sz w:val="24"/>
              </w:rPr>
              <w:t>Organik</w:t>
            </w:r>
            <w:r>
              <w:rPr>
                <w:b/>
                <w:sz w:val="24"/>
              </w:rPr>
              <w:t xml:space="preserve"> Kimya</w:t>
            </w:r>
          </w:p>
          <w:p w:rsidR="00052D43" w:rsidRDefault="006F01F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Organik Malzemelerin Laboratuvar Ölçekli Sentezi</w:t>
            </w:r>
          </w:p>
          <w:p w:rsidR="006F01F5" w:rsidRDefault="006F01F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Organik Malzemelerin Güvenli Proses Tasarımı</w:t>
            </w:r>
          </w:p>
          <w:p w:rsidR="006F01F5" w:rsidRDefault="006F01F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Seramik Teknolojileri</w:t>
            </w:r>
          </w:p>
          <w:p w:rsidR="006F01F5" w:rsidRDefault="006F01F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Teknik Seramik Üretimi</w:t>
            </w:r>
          </w:p>
          <w:p w:rsidR="00763CE7" w:rsidRPr="005B21E3" w:rsidRDefault="006F01F5" w:rsidP="006F01F5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Toz</w:t>
            </w:r>
            <w:r w:rsidR="0012641A">
              <w:rPr>
                <w:rFonts w:eastAsia="Calibri"/>
                <w:sz w:val="24"/>
                <w:lang w:val="en-US" w:eastAsia="en-US" w:bidi="en-US"/>
              </w:rPr>
              <w:t xml:space="preserve"> Metalürji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067157" w:rsidP="00B1435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DD570A" w:rsidRPr="005B21E3" w:rsidTr="009268EE">
        <w:trPr>
          <w:trHeight w:val="94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33" w:rsidRPr="005B21E3" w:rsidRDefault="006F01F5" w:rsidP="000C46D2">
            <w:pPr>
              <w:pStyle w:val="AralkYok"/>
              <w:rPr>
                <w:b/>
                <w:sz w:val="24"/>
              </w:rPr>
            </w:pPr>
            <w:r w:rsidRPr="0012641A">
              <w:rPr>
                <w:b/>
                <w:bCs/>
                <w:sz w:val="24"/>
              </w:rPr>
              <w:t>Enstrümantal</w:t>
            </w:r>
            <w:r>
              <w:rPr>
                <w:b/>
                <w:sz w:val="24"/>
              </w:rPr>
              <w:t xml:space="preserve"> Analiz</w:t>
            </w:r>
          </w:p>
          <w:p w:rsidR="00A17711" w:rsidRDefault="008366B2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Potansiyometrik Analiz Yöntemleri ve Analiz Ekipmanları</w:t>
            </w:r>
          </w:p>
          <w:p w:rsidR="008366B2" w:rsidRDefault="008366B2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Kromotografik Analiz Yöntemleri ve Analiz Ekipmanları</w:t>
            </w:r>
          </w:p>
          <w:p w:rsidR="008366B2" w:rsidRDefault="008366B2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Spektroskopik Analiz Yöntemleri ve Analiz Ekipmanları</w:t>
            </w:r>
          </w:p>
          <w:p w:rsidR="008366B2" w:rsidRDefault="008366B2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Termal Analiz Yöntemleri ve Analiz Ekipmanları</w:t>
            </w:r>
          </w:p>
          <w:p w:rsidR="008366B2" w:rsidRPr="005B21E3" w:rsidRDefault="008366B2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Mekanik Analiz Yöntemleri ve Analiz Ekipmanları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067157" w:rsidP="00B1435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3B37E5" w:rsidRPr="005B21E3" w:rsidTr="0012641A">
        <w:trPr>
          <w:trHeight w:val="442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Ölçme ve </w:t>
            </w:r>
            <w:r w:rsidRPr="005B21E3">
              <w:rPr>
                <w:b/>
                <w:sz w:val="24"/>
              </w:rPr>
              <w:t>Değerlendirme</w:t>
            </w:r>
            <w:r w:rsidRPr="005B21E3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1</w:t>
            </w:r>
          </w:p>
        </w:tc>
      </w:tr>
      <w:tr w:rsidR="002B2D58" w:rsidRPr="005B21E3" w:rsidTr="0012641A">
        <w:trPr>
          <w:trHeight w:val="48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067157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</w:tbl>
    <w:p w:rsidR="00517144" w:rsidRPr="005B21E3" w:rsidRDefault="00517144" w:rsidP="00D110F2">
      <w:pPr>
        <w:spacing w:after="120" w:line="276" w:lineRule="auto"/>
        <w:jc w:val="both"/>
        <w:rPr>
          <w:b/>
        </w:rPr>
      </w:pPr>
    </w:p>
    <w:p w:rsidR="00200B14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A08C7">
        <w:rPr>
          <w:rFonts w:eastAsiaTheme="minorHAnsi"/>
          <w:b/>
          <w:lang w:eastAsia="en-US"/>
        </w:rPr>
        <w:t>ÖĞRETİM</w:t>
      </w:r>
      <w:r w:rsidRPr="005B21E3">
        <w:rPr>
          <w:b/>
        </w:rPr>
        <w:t xml:space="preserve"> YÖNTEM, TEKNİK VE STRATEJİLERİ</w:t>
      </w:r>
    </w:p>
    <w:p w:rsidR="00D03D87" w:rsidRDefault="00D03D87" w:rsidP="00D03D87">
      <w:pPr>
        <w:jc w:val="both"/>
        <w:rPr>
          <w:rFonts w:eastAsia="Times New Roman"/>
        </w:rPr>
      </w:pPr>
    </w:p>
    <w:p w:rsidR="00D03D87" w:rsidRDefault="00D03D87" w:rsidP="00D03D87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faaliyeti yüz yüze ve çoğunlukla uygulamalı eğitim yaklaşımıyla yapılacaktır.</w:t>
      </w:r>
    </w:p>
    <w:p w:rsidR="00D03D87" w:rsidRDefault="00D03D87" w:rsidP="00D03D87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Programın hedeflerine ulaşmak için; aktif öğretim yöntem ve teknikleri kullanılacaktır. </w:t>
      </w:r>
    </w:p>
    <w:p w:rsidR="00D03D87" w:rsidRDefault="00D03D87" w:rsidP="00D03D87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Kursiyerlere ders notları elektronik ortamda verilecektir.</w:t>
      </w:r>
    </w:p>
    <w:p w:rsidR="00DD570A" w:rsidRPr="005B21E3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D03D87" w:rsidRPr="00D03D87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 xml:space="preserve">ÖLÇME VE </w:t>
      </w:r>
      <w:r w:rsidRPr="001A08C7">
        <w:rPr>
          <w:rFonts w:eastAsiaTheme="minorHAnsi"/>
          <w:b/>
          <w:lang w:eastAsia="en-US"/>
        </w:rPr>
        <w:t>DEĞERLENDİRME</w:t>
      </w:r>
    </w:p>
    <w:p w:rsidR="00D03D87" w:rsidRDefault="00D03D87" w:rsidP="00D03D87"/>
    <w:p w:rsidR="00D03D87" w:rsidRDefault="00D03D87" w:rsidP="00D03D87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Kursiyerlerin başarısını değerlendirmek amacıyla 25 sorudan oluşan ve tüm konuları kapsayan açık uçlu soruların da yer aldığı çoktan seçmeli test sınavı yapılacak, 45 ve üzeri not alanlar başarılı sayılacaktır. </w:t>
      </w:r>
    </w:p>
    <w:p w:rsidR="00D03D87" w:rsidRPr="00720F2E" w:rsidRDefault="00D03D87" w:rsidP="00D03D87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Başarılı olanlara “Kurs Belgesi” (e-sertifika) düzenlenecektir.</w:t>
      </w:r>
    </w:p>
    <w:sectPr w:rsidR="00D03D87" w:rsidRPr="00720F2E" w:rsidSect="00EF7601">
      <w:footerReference w:type="even" r:id="rId8"/>
      <w:footerReference w:type="default" r:id="rId9"/>
      <w:footerReference w:type="first" r:id="rId10"/>
      <w:pgSz w:w="11906" w:h="16838"/>
      <w:pgMar w:top="1440" w:right="1080" w:bottom="1440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D0B" w:rsidRDefault="00353D0B" w:rsidP="00D0727B">
      <w:r>
        <w:separator/>
      </w:r>
    </w:p>
  </w:endnote>
  <w:endnote w:type="continuationSeparator" w:id="0">
    <w:p w:rsidR="00353D0B" w:rsidRDefault="00353D0B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350614"/>
      <w:docPartObj>
        <w:docPartGallery w:val="Page Numbers (Bottom of Page)"/>
        <w:docPartUnique/>
      </w:docPartObj>
    </w:sdtPr>
    <w:sdtEndPr/>
    <w:sdtContent>
      <w:sdt>
        <w:sdtPr>
          <w:id w:val="1331091643"/>
          <w:docPartObj>
            <w:docPartGallery w:val="Page Numbers (Top of Page)"/>
            <w:docPartUnique/>
          </w:docPartObj>
        </w:sdtPr>
        <w:sdtEndPr/>
        <w:sdtContent>
          <w:p w:rsidR="00EB6C88" w:rsidRDefault="00505DAE" w:rsidP="00EB6C88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EB6C88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938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 w:rsidR="00EB6C88">
              <w:t xml:space="preserve"> / </w:t>
            </w:r>
            <w:r>
              <w:rPr>
                <w:b/>
                <w:bCs/>
              </w:rPr>
              <w:fldChar w:fldCharType="begin"/>
            </w:r>
            <w:r w:rsidR="00EB6C88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938CA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64721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B6C88" w:rsidRDefault="00505DAE" w:rsidP="00EB6C88">
            <w:pPr>
              <w:pStyle w:val="AltBilgi"/>
              <w:jc w:val="center"/>
            </w:pPr>
            <w:r w:rsidRPr="00EB6C88">
              <w:rPr>
                <w:b/>
                <w:bCs/>
              </w:rPr>
              <w:fldChar w:fldCharType="begin"/>
            </w:r>
            <w:r w:rsidR="00EB6C88" w:rsidRPr="00EB6C88">
              <w:rPr>
                <w:b/>
                <w:bCs/>
              </w:rPr>
              <w:instrText>PAGE</w:instrText>
            </w:r>
            <w:r w:rsidRPr="00EB6C88">
              <w:rPr>
                <w:b/>
                <w:bCs/>
              </w:rPr>
              <w:fldChar w:fldCharType="separate"/>
            </w:r>
            <w:r w:rsidR="003938CA">
              <w:rPr>
                <w:b/>
                <w:bCs/>
                <w:noProof/>
              </w:rPr>
              <w:t>3</w:t>
            </w:r>
            <w:r w:rsidRPr="00EB6C88">
              <w:rPr>
                <w:b/>
                <w:bCs/>
              </w:rPr>
              <w:fldChar w:fldCharType="end"/>
            </w:r>
            <w:r w:rsidR="00EB6C88" w:rsidRPr="00EB6C88">
              <w:t xml:space="preserve"> / </w:t>
            </w:r>
            <w:r w:rsidRPr="00EB6C88">
              <w:rPr>
                <w:b/>
                <w:bCs/>
              </w:rPr>
              <w:fldChar w:fldCharType="begin"/>
            </w:r>
            <w:r w:rsidR="00EB6C88" w:rsidRPr="00EB6C88">
              <w:rPr>
                <w:b/>
                <w:bCs/>
              </w:rPr>
              <w:instrText>NUMPAGES</w:instrText>
            </w:r>
            <w:r w:rsidRPr="00EB6C88">
              <w:rPr>
                <w:b/>
                <w:bCs/>
              </w:rPr>
              <w:fldChar w:fldCharType="separate"/>
            </w:r>
            <w:r w:rsidR="003938CA">
              <w:rPr>
                <w:b/>
                <w:bCs/>
                <w:noProof/>
              </w:rPr>
              <w:t>3</w:t>
            </w:r>
            <w:r w:rsidRPr="00EB6C88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79947"/>
      <w:docPartObj>
        <w:docPartGallery w:val="Page Numbers (Bottom of Page)"/>
        <w:docPartUnique/>
      </w:docPartObj>
    </w:sdtPr>
    <w:sdtEndPr/>
    <w:sdtContent>
      <w:sdt>
        <w:sdtPr>
          <w:id w:val="-887957456"/>
          <w:docPartObj>
            <w:docPartGallery w:val="Page Numbers (Top of Page)"/>
            <w:docPartUnique/>
          </w:docPartObj>
        </w:sdtPr>
        <w:sdtEndPr/>
        <w:sdtContent>
          <w:p w:rsidR="00EB6C88" w:rsidRDefault="00505DAE" w:rsidP="00EB6C88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EB6C88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938C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 w:rsidR="00EB6C88">
              <w:t xml:space="preserve"> / </w:t>
            </w:r>
            <w:r>
              <w:rPr>
                <w:b/>
                <w:bCs/>
              </w:rPr>
              <w:fldChar w:fldCharType="begin"/>
            </w:r>
            <w:r w:rsidR="00EB6C88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938CA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D0B" w:rsidRDefault="00353D0B" w:rsidP="00D0727B">
      <w:r>
        <w:separator/>
      </w:r>
    </w:p>
  </w:footnote>
  <w:footnote w:type="continuationSeparator" w:id="0">
    <w:p w:rsidR="00353D0B" w:rsidRDefault="00353D0B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6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33732"/>
    <w:rsid w:val="00041B2D"/>
    <w:rsid w:val="00052D43"/>
    <w:rsid w:val="00055E02"/>
    <w:rsid w:val="00067157"/>
    <w:rsid w:val="00072AB4"/>
    <w:rsid w:val="00073514"/>
    <w:rsid w:val="00076CAC"/>
    <w:rsid w:val="000924DC"/>
    <w:rsid w:val="00094B16"/>
    <w:rsid w:val="000B450A"/>
    <w:rsid w:val="000C46D2"/>
    <w:rsid w:val="000D1D68"/>
    <w:rsid w:val="000E74ED"/>
    <w:rsid w:val="000F286A"/>
    <w:rsid w:val="000F611F"/>
    <w:rsid w:val="00103BCA"/>
    <w:rsid w:val="00106BD9"/>
    <w:rsid w:val="0012641A"/>
    <w:rsid w:val="0013006A"/>
    <w:rsid w:val="00132B34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A08C7"/>
    <w:rsid w:val="001B0E4D"/>
    <w:rsid w:val="001B5507"/>
    <w:rsid w:val="001B5D9F"/>
    <w:rsid w:val="001B5EF1"/>
    <w:rsid w:val="001B7EE2"/>
    <w:rsid w:val="001F5371"/>
    <w:rsid w:val="00200B14"/>
    <w:rsid w:val="00211954"/>
    <w:rsid w:val="0021670E"/>
    <w:rsid w:val="002235D4"/>
    <w:rsid w:val="002401CA"/>
    <w:rsid w:val="00253382"/>
    <w:rsid w:val="0026572C"/>
    <w:rsid w:val="0026647A"/>
    <w:rsid w:val="0028202A"/>
    <w:rsid w:val="00291A76"/>
    <w:rsid w:val="0029528A"/>
    <w:rsid w:val="002979EB"/>
    <w:rsid w:val="002A4549"/>
    <w:rsid w:val="002A6B52"/>
    <w:rsid w:val="002B29D1"/>
    <w:rsid w:val="002B2D58"/>
    <w:rsid w:val="002C32CE"/>
    <w:rsid w:val="002C3F7C"/>
    <w:rsid w:val="002D4C27"/>
    <w:rsid w:val="0030677F"/>
    <w:rsid w:val="00317053"/>
    <w:rsid w:val="0032246E"/>
    <w:rsid w:val="00323F22"/>
    <w:rsid w:val="00330A6E"/>
    <w:rsid w:val="00337A4D"/>
    <w:rsid w:val="00353D0B"/>
    <w:rsid w:val="0036192A"/>
    <w:rsid w:val="00373DC8"/>
    <w:rsid w:val="00381264"/>
    <w:rsid w:val="003904D6"/>
    <w:rsid w:val="003938CA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C7338"/>
    <w:rsid w:val="003D4C42"/>
    <w:rsid w:val="003F5F52"/>
    <w:rsid w:val="0041146C"/>
    <w:rsid w:val="00421C94"/>
    <w:rsid w:val="00431FDD"/>
    <w:rsid w:val="004441B4"/>
    <w:rsid w:val="00444C9B"/>
    <w:rsid w:val="0045776F"/>
    <w:rsid w:val="00470180"/>
    <w:rsid w:val="00475EAA"/>
    <w:rsid w:val="004A6915"/>
    <w:rsid w:val="004F607E"/>
    <w:rsid w:val="005009C6"/>
    <w:rsid w:val="00505DAE"/>
    <w:rsid w:val="005143AF"/>
    <w:rsid w:val="005146C0"/>
    <w:rsid w:val="00514FD5"/>
    <w:rsid w:val="00515E8C"/>
    <w:rsid w:val="00517144"/>
    <w:rsid w:val="00535FC8"/>
    <w:rsid w:val="00543440"/>
    <w:rsid w:val="005533CA"/>
    <w:rsid w:val="00557889"/>
    <w:rsid w:val="0056179D"/>
    <w:rsid w:val="00574FF8"/>
    <w:rsid w:val="005757B1"/>
    <w:rsid w:val="00596612"/>
    <w:rsid w:val="005A7ED7"/>
    <w:rsid w:val="005B21E3"/>
    <w:rsid w:val="005B2640"/>
    <w:rsid w:val="005C030C"/>
    <w:rsid w:val="005C3B33"/>
    <w:rsid w:val="005C5B4A"/>
    <w:rsid w:val="005E6C58"/>
    <w:rsid w:val="0060020D"/>
    <w:rsid w:val="006129AC"/>
    <w:rsid w:val="00614106"/>
    <w:rsid w:val="00622A9D"/>
    <w:rsid w:val="00637879"/>
    <w:rsid w:val="0064422D"/>
    <w:rsid w:val="006555DC"/>
    <w:rsid w:val="00672949"/>
    <w:rsid w:val="006779EA"/>
    <w:rsid w:val="00687052"/>
    <w:rsid w:val="006952EA"/>
    <w:rsid w:val="0069696C"/>
    <w:rsid w:val="006A089D"/>
    <w:rsid w:val="006A4F03"/>
    <w:rsid w:val="006B2FF2"/>
    <w:rsid w:val="006B33C9"/>
    <w:rsid w:val="006C03B6"/>
    <w:rsid w:val="006C388F"/>
    <w:rsid w:val="006C4569"/>
    <w:rsid w:val="006E3DF9"/>
    <w:rsid w:val="006F01F5"/>
    <w:rsid w:val="00700569"/>
    <w:rsid w:val="00706BB5"/>
    <w:rsid w:val="00713EA5"/>
    <w:rsid w:val="00720F2E"/>
    <w:rsid w:val="00721839"/>
    <w:rsid w:val="00721D85"/>
    <w:rsid w:val="007237B5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3144"/>
    <w:rsid w:val="007C3779"/>
    <w:rsid w:val="007C4527"/>
    <w:rsid w:val="007C4601"/>
    <w:rsid w:val="007D12EA"/>
    <w:rsid w:val="007E398C"/>
    <w:rsid w:val="007E7D30"/>
    <w:rsid w:val="00804AB7"/>
    <w:rsid w:val="00823A91"/>
    <w:rsid w:val="0083114E"/>
    <w:rsid w:val="008366B2"/>
    <w:rsid w:val="00844F8D"/>
    <w:rsid w:val="00845482"/>
    <w:rsid w:val="00854450"/>
    <w:rsid w:val="008568E0"/>
    <w:rsid w:val="0085797B"/>
    <w:rsid w:val="00863F16"/>
    <w:rsid w:val="00866999"/>
    <w:rsid w:val="00875305"/>
    <w:rsid w:val="00882DCE"/>
    <w:rsid w:val="00886E82"/>
    <w:rsid w:val="00890867"/>
    <w:rsid w:val="008958B0"/>
    <w:rsid w:val="008B446B"/>
    <w:rsid w:val="008B467F"/>
    <w:rsid w:val="008C47B4"/>
    <w:rsid w:val="008D680A"/>
    <w:rsid w:val="008D6A23"/>
    <w:rsid w:val="008F6AB6"/>
    <w:rsid w:val="00900681"/>
    <w:rsid w:val="00913A69"/>
    <w:rsid w:val="009268EE"/>
    <w:rsid w:val="0093181A"/>
    <w:rsid w:val="00945CB4"/>
    <w:rsid w:val="009503E9"/>
    <w:rsid w:val="0095663C"/>
    <w:rsid w:val="009665A2"/>
    <w:rsid w:val="0099159F"/>
    <w:rsid w:val="009A77AC"/>
    <w:rsid w:val="009D323E"/>
    <w:rsid w:val="009D3B78"/>
    <w:rsid w:val="009E5D07"/>
    <w:rsid w:val="00A12460"/>
    <w:rsid w:val="00A14C7F"/>
    <w:rsid w:val="00A171D7"/>
    <w:rsid w:val="00A17711"/>
    <w:rsid w:val="00A233FE"/>
    <w:rsid w:val="00A25DAE"/>
    <w:rsid w:val="00A27185"/>
    <w:rsid w:val="00A30836"/>
    <w:rsid w:val="00A52F1E"/>
    <w:rsid w:val="00A5347D"/>
    <w:rsid w:val="00A57C35"/>
    <w:rsid w:val="00A61CDC"/>
    <w:rsid w:val="00A755E7"/>
    <w:rsid w:val="00A77602"/>
    <w:rsid w:val="00A84103"/>
    <w:rsid w:val="00A92D03"/>
    <w:rsid w:val="00AA2F8A"/>
    <w:rsid w:val="00AA7F17"/>
    <w:rsid w:val="00AE06FF"/>
    <w:rsid w:val="00B07301"/>
    <w:rsid w:val="00B07D20"/>
    <w:rsid w:val="00B10359"/>
    <w:rsid w:val="00B10D31"/>
    <w:rsid w:val="00B13070"/>
    <w:rsid w:val="00B14354"/>
    <w:rsid w:val="00B242D3"/>
    <w:rsid w:val="00B54ED2"/>
    <w:rsid w:val="00B67416"/>
    <w:rsid w:val="00B94F4B"/>
    <w:rsid w:val="00B96B6B"/>
    <w:rsid w:val="00BC37B8"/>
    <w:rsid w:val="00BD6DB0"/>
    <w:rsid w:val="00BD700D"/>
    <w:rsid w:val="00BE0D3F"/>
    <w:rsid w:val="00BE2B22"/>
    <w:rsid w:val="00BE68BC"/>
    <w:rsid w:val="00BF2BBA"/>
    <w:rsid w:val="00BF696B"/>
    <w:rsid w:val="00C0371E"/>
    <w:rsid w:val="00C04889"/>
    <w:rsid w:val="00C20897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36B7"/>
    <w:rsid w:val="00CF03F8"/>
    <w:rsid w:val="00CF5526"/>
    <w:rsid w:val="00D03D87"/>
    <w:rsid w:val="00D04A8B"/>
    <w:rsid w:val="00D06F25"/>
    <w:rsid w:val="00D0727B"/>
    <w:rsid w:val="00D110F2"/>
    <w:rsid w:val="00D208BB"/>
    <w:rsid w:val="00D271C6"/>
    <w:rsid w:val="00D327D3"/>
    <w:rsid w:val="00D33E4E"/>
    <w:rsid w:val="00D655C7"/>
    <w:rsid w:val="00D7107B"/>
    <w:rsid w:val="00D771F6"/>
    <w:rsid w:val="00D84A2A"/>
    <w:rsid w:val="00D8632E"/>
    <w:rsid w:val="00DA15D7"/>
    <w:rsid w:val="00DA505B"/>
    <w:rsid w:val="00DB3929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303AE"/>
    <w:rsid w:val="00E407D0"/>
    <w:rsid w:val="00E4177B"/>
    <w:rsid w:val="00E44642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938F8"/>
    <w:rsid w:val="00EA7063"/>
    <w:rsid w:val="00EA748B"/>
    <w:rsid w:val="00EB541E"/>
    <w:rsid w:val="00EB654D"/>
    <w:rsid w:val="00EB6C88"/>
    <w:rsid w:val="00EC49A5"/>
    <w:rsid w:val="00EC7D09"/>
    <w:rsid w:val="00EE6130"/>
    <w:rsid w:val="00EF7601"/>
    <w:rsid w:val="00F023E7"/>
    <w:rsid w:val="00F05A0E"/>
    <w:rsid w:val="00F12A67"/>
    <w:rsid w:val="00F1766D"/>
    <w:rsid w:val="00F17C1C"/>
    <w:rsid w:val="00F20529"/>
    <w:rsid w:val="00F315EB"/>
    <w:rsid w:val="00F35CD4"/>
    <w:rsid w:val="00F51218"/>
    <w:rsid w:val="00F63B95"/>
    <w:rsid w:val="00FA298E"/>
    <w:rsid w:val="00FC4324"/>
    <w:rsid w:val="00FD0017"/>
    <w:rsid w:val="00FD0CB5"/>
    <w:rsid w:val="00FD5F0F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CE4047-5834-464F-837D-FBF398BD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63530-183E-4CA3-A8FC-ECBBDEED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keywords>Hc2n3B9s</cp:keywords>
  <cp:lastModifiedBy>Bahtiyar TOLUNAY</cp:lastModifiedBy>
  <cp:revision>2</cp:revision>
  <cp:lastPrinted>2019-07-12T07:21:00Z</cp:lastPrinted>
  <dcterms:created xsi:type="dcterms:W3CDTF">2019-11-29T08:21:00Z</dcterms:created>
  <dcterms:modified xsi:type="dcterms:W3CDTF">2019-11-29T08:21:00Z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